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31D6" w14:textId="77777777" w:rsidR="00921071" w:rsidRDefault="00921071" w:rsidP="006B7182"/>
    <w:p w14:paraId="4220DFFE" w14:textId="77777777" w:rsidR="00AD2FB3" w:rsidRDefault="008E16E3" w:rsidP="008E16E3">
      <w:pPr>
        <w:jc w:val="center"/>
        <w:rPr>
          <w:sz w:val="24"/>
          <w:szCs w:val="24"/>
        </w:rPr>
      </w:pPr>
      <w:r>
        <w:rPr>
          <w:sz w:val="24"/>
          <w:szCs w:val="24"/>
        </w:rPr>
        <w:t>PATIENT GROUP</w:t>
      </w:r>
    </w:p>
    <w:p w14:paraId="023DF9DB" w14:textId="77777777" w:rsidR="008E16E3" w:rsidRDefault="008E16E3" w:rsidP="008E16E3">
      <w:pPr>
        <w:jc w:val="center"/>
        <w:rPr>
          <w:sz w:val="24"/>
          <w:szCs w:val="24"/>
        </w:rPr>
      </w:pPr>
      <w:r>
        <w:rPr>
          <w:sz w:val="24"/>
          <w:szCs w:val="24"/>
        </w:rPr>
        <w:t>3.9.18</w:t>
      </w:r>
    </w:p>
    <w:p w14:paraId="1EA6ED39" w14:textId="77777777" w:rsidR="008E16E3" w:rsidRDefault="008E16E3" w:rsidP="008E16E3">
      <w:pPr>
        <w:jc w:val="center"/>
        <w:rPr>
          <w:sz w:val="24"/>
          <w:szCs w:val="24"/>
        </w:rPr>
      </w:pPr>
    </w:p>
    <w:p w14:paraId="04E77310" w14:textId="77777777" w:rsidR="008E16E3" w:rsidRDefault="008E16E3" w:rsidP="008E16E3">
      <w:pPr>
        <w:rPr>
          <w:sz w:val="24"/>
          <w:szCs w:val="24"/>
        </w:rPr>
      </w:pPr>
      <w:r>
        <w:rPr>
          <w:sz w:val="24"/>
          <w:szCs w:val="24"/>
        </w:rPr>
        <w:t>Present:</w:t>
      </w:r>
      <w:r>
        <w:rPr>
          <w:sz w:val="24"/>
          <w:szCs w:val="24"/>
        </w:rPr>
        <w:tab/>
        <w:t>Margaret Hawkings</w:t>
      </w:r>
      <w:r>
        <w:rPr>
          <w:sz w:val="24"/>
          <w:szCs w:val="24"/>
        </w:rPr>
        <w:tab/>
      </w:r>
      <w:r>
        <w:rPr>
          <w:sz w:val="24"/>
          <w:szCs w:val="24"/>
        </w:rPr>
        <w:tab/>
      </w:r>
      <w:r>
        <w:rPr>
          <w:sz w:val="24"/>
          <w:szCs w:val="24"/>
        </w:rPr>
        <w:tab/>
      </w:r>
      <w:r>
        <w:rPr>
          <w:sz w:val="24"/>
          <w:szCs w:val="24"/>
        </w:rPr>
        <w:tab/>
        <w:t>Susie Sykes</w:t>
      </w:r>
    </w:p>
    <w:p w14:paraId="3E35DEA4" w14:textId="77777777" w:rsidR="008E16E3" w:rsidRDefault="008E16E3" w:rsidP="008E16E3">
      <w:pPr>
        <w:rPr>
          <w:sz w:val="24"/>
          <w:szCs w:val="24"/>
        </w:rPr>
      </w:pPr>
      <w:r>
        <w:rPr>
          <w:sz w:val="24"/>
          <w:szCs w:val="24"/>
        </w:rPr>
        <w:tab/>
      </w:r>
      <w:r>
        <w:rPr>
          <w:sz w:val="24"/>
          <w:szCs w:val="24"/>
        </w:rPr>
        <w:tab/>
        <w:t>Judy Court</w:t>
      </w:r>
      <w:r>
        <w:rPr>
          <w:sz w:val="24"/>
          <w:szCs w:val="24"/>
        </w:rPr>
        <w:tab/>
      </w:r>
      <w:r>
        <w:rPr>
          <w:sz w:val="24"/>
          <w:szCs w:val="24"/>
        </w:rPr>
        <w:tab/>
      </w:r>
      <w:r>
        <w:rPr>
          <w:sz w:val="24"/>
          <w:szCs w:val="24"/>
        </w:rPr>
        <w:tab/>
      </w:r>
      <w:r>
        <w:rPr>
          <w:sz w:val="24"/>
          <w:szCs w:val="24"/>
        </w:rPr>
        <w:tab/>
      </w:r>
      <w:r>
        <w:rPr>
          <w:sz w:val="24"/>
          <w:szCs w:val="24"/>
        </w:rPr>
        <w:tab/>
        <w:t>Brian Cashmore</w:t>
      </w:r>
    </w:p>
    <w:p w14:paraId="33AB0B67" w14:textId="77777777" w:rsidR="008E16E3" w:rsidRDefault="008E16E3" w:rsidP="008E16E3">
      <w:pPr>
        <w:rPr>
          <w:sz w:val="24"/>
          <w:szCs w:val="24"/>
        </w:rPr>
      </w:pPr>
      <w:r>
        <w:rPr>
          <w:sz w:val="24"/>
          <w:szCs w:val="24"/>
        </w:rPr>
        <w:tab/>
      </w:r>
      <w:r>
        <w:rPr>
          <w:sz w:val="24"/>
          <w:szCs w:val="24"/>
        </w:rPr>
        <w:tab/>
        <w:t>Paul Ashcroft</w:t>
      </w:r>
      <w:r>
        <w:rPr>
          <w:sz w:val="24"/>
          <w:szCs w:val="24"/>
        </w:rPr>
        <w:tab/>
      </w:r>
      <w:r>
        <w:rPr>
          <w:sz w:val="24"/>
          <w:szCs w:val="24"/>
        </w:rPr>
        <w:tab/>
      </w:r>
      <w:r>
        <w:rPr>
          <w:sz w:val="24"/>
          <w:szCs w:val="24"/>
        </w:rPr>
        <w:tab/>
      </w:r>
      <w:r>
        <w:rPr>
          <w:sz w:val="24"/>
          <w:szCs w:val="24"/>
        </w:rPr>
        <w:tab/>
      </w:r>
      <w:r>
        <w:rPr>
          <w:sz w:val="24"/>
          <w:szCs w:val="24"/>
        </w:rPr>
        <w:tab/>
        <w:t>Ann Pease</w:t>
      </w:r>
    </w:p>
    <w:p w14:paraId="43E12F62" w14:textId="77777777" w:rsidR="008E16E3" w:rsidRDefault="008E16E3" w:rsidP="008E16E3">
      <w:pPr>
        <w:rPr>
          <w:sz w:val="24"/>
          <w:szCs w:val="24"/>
        </w:rPr>
      </w:pPr>
      <w:r>
        <w:rPr>
          <w:sz w:val="24"/>
          <w:szCs w:val="24"/>
        </w:rPr>
        <w:tab/>
      </w:r>
      <w:r>
        <w:rPr>
          <w:sz w:val="24"/>
          <w:szCs w:val="24"/>
        </w:rPr>
        <w:tab/>
        <w:t>Rose Fells</w:t>
      </w:r>
      <w:r>
        <w:rPr>
          <w:sz w:val="24"/>
          <w:szCs w:val="24"/>
        </w:rPr>
        <w:tab/>
      </w:r>
      <w:r>
        <w:rPr>
          <w:sz w:val="24"/>
          <w:szCs w:val="24"/>
        </w:rPr>
        <w:tab/>
      </w:r>
      <w:r>
        <w:rPr>
          <w:sz w:val="24"/>
          <w:szCs w:val="24"/>
        </w:rPr>
        <w:tab/>
      </w:r>
      <w:r>
        <w:rPr>
          <w:sz w:val="24"/>
          <w:szCs w:val="24"/>
        </w:rPr>
        <w:tab/>
      </w:r>
      <w:r>
        <w:rPr>
          <w:sz w:val="24"/>
          <w:szCs w:val="24"/>
        </w:rPr>
        <w:tab/>
        <w:t>Jayne Riley</w:t>
      </w:r>
    </w:p>
    <w:p w14:paraId="30E38896" w14:textId="77777777" w:rsidR="008E16E3" w:rsidRDefault="008E16E3" w:rsidP="008E16E3">
      <w:pPr>
        <w:rPr>
          <w:sz w:val="24"/>
          <w:szCs w:val="24"/>
        </w:rPr>
      </w:pPr>
      <w:r>
        <w:rPr>
          <w:sz w:val="24"/>
          <w:szCs w:val="24"/>
        </w:rPr>
        <w:tab/>
      </w:r>
      <w:r>
        <w:rPr>
          <w:sz w:val="24"/>
          <w:szCs w:val="24"/>
        </w:rPr>
        <w:tab/>
        <w:t>Karla Kirton</w:t>
      </w:r>
    </w:p>
    <w:p w14:paraId="23FBAEFF" w14:textId="77777777" w:rsidR="008E16E3" w:rsidRDefault="008E16E3" w:rsidP="008E16E3">
      <w:pPr>
        <w:rPr>
          <w:sz w:val="24"/>
          <w:szCs w:val="24"/>
        </w:rPr>
      </w:pPr>
    </w:p>
    <w:p w14:paraId="09753193" w14:textId="77777777" w:rsidR="008E16E3" w:rsidRDefault="008E16E3" w:rsidP="008E16E3">
      <w:pPr>
        <w:rPr>
          <w:sz w:val="24"/>
          <w:szCs w:val="24"/>
        </w:rPr>
      </w:pPr>
    </w:p>
    <w:p w14:paraId="6FFB8C12" w14:textId="77777777" w:rsidR="008E16E3" w:rsidRDefault="008E16E3" w:rsidP="008E16E3">
      <w:pPr>
        <w:rPr>
          <w:sz w:val="24"/>
          <w:szCs w:val="24"/>
        </w:rPr>
      </w:pPr>
      <w:r>
        <w:rPr>
          <w:sz w:val="24"/>
          <w:szCs w:val="24"/>
        </w:rPr>
        <w:t>Patient Access – Online booking update</w:t>
      </w:r>
    </w:p>
    <w:p w14:paraId="20398D2C" w14:textId="77777777" w:rsidR="008E16E3" w:rsidRDefault="008E16E3" w:rsidP="008E16E3">
      <w:pPr>
        <w:rPr>
          <w:sz w:val="24"/>
          <w:szCs w:val="24"/>
        </w:rPr>
      </w:pPr>
    </w:p>
    <w:p w14:paraId="5AE9838F" w14:textId="77777777" w:rsidR="008E16E3" w:rsidRDefault="008E16E3" w:rsidP="008E16E3">
      <w:pPr>
        <w:rPr>
          <w:sz w:val="24"/>
          <w:szCs w:val="24"/>
        </w:rPr>
      </w:pPr>
      <w:r>
        <w:rPr>
          <w:sz w:val="24"/>
          <w:szCs w:val="24"/>
        </w:rPr>
        <w:t>More nurse and healthcare appointments have been made available for booking online and appear to be working well (Blood pressure, blood test, COPD, Diabetes, Smears)</w:t>
      </w:r>
    </w:p>
    <w:p w14:paraId="4B68F617" w14:textId="77777777" w:rsidR="008E16E3" w:rsidRDefault="008E16E3" w:rsidP="008E16E3">
      <w:pPr>
        <w:rPr>
          <w:sz w:val="24"/>
          <w:szCs w:val="24"/>
        </w:rPr>
      </w:pPr>
      <w:r>
        <w:rPr>
          <w:sz w:val="24"/>
          <w:szCs w:val="24"/>
        </w:rPr>
        <w:t>Flu clinics have been made available to be booked online but aren’t appearing – this is probably due to the length of time that the system allows for appointments to be booked in advance (NB Rose has changed this after the meeting so this should not be an issue anymore)</w:t>
      </w:r>
    </w:p>
    <w:p w14:paraId="14B5B4D6" w14:textId="77777777" w:rsidR="008E16E3" w:rsidRDefault="008E16E3" w:rsidP="008E16E3">
      <w:pPr>
        <w:rPr>
          <w:sz w:val="24"/>
          <w:szCs w:val="24"/>
        </w:rPr>
      </w:pPr>
    </w:p>
    <w:p w14:paraId="19E73F79" w14:textId="77777777" w:rsidR="008E16E3" w:rsidRDefault="008E16E3" w:rsidP="008E16E3">
      <w:pPr>
        <w:rPr>
          <w:sz w:val="24"/>
          <w:szCs w:val="24"/>
        </w:rPr>
      </w:pPr>
      <w:r>
        <w:rPr>
          <w:sz w:val="24"/>
          <w:szCs w:val="24"/>
        </w:rPr>
        <w:t xml:space="preserve">Locum Gp and Advanced Nurse Practitioner appointments have also been added with an </w:t>
      </w:r>
      <w:proofErr w:type="gramStart"/>
      <w:r>
        <w:rPr>
          <w:sz w:val="24"/>
          <w:szCs w:val="24"/>
        </w:rPr>
        <w:t>explanation</w:t>
      </w:r>
      <w:proofErr w:type="gramEnd"/>
      <w:r>
        <w:rPr>
          <w:sz w:val="24"/>
          <w:szCs w:val="24"/>
        </w:rPr>
        <w:t xml:space="preserve"> so patients know what an advanced nurse practitioner is.</w:t>
      </w:r>
    </w:p>
    <w:p w14:paraId="577AD49B" w14:textId="77777777" w:rsidR="008E16E3" w:rsidRDefault="008E16E3" w:rsidP="008E16E3">
      <w:pPr>
        <w:rPr>
          <w:sz w:val="24"/>
          <w:szCs w:val="24"/>
        </w:rPr>
      </w:pPr>
    </w:p>
    <w:p w14:paraId="1E3B1B5F" w14:textId="77777777" w:rsidR="008E16E3" w:rsidRDefault="008E16E3" w:rsidP="008E16E3">
      <w:pPr>
        <w:rPr>
          <w:sz w:val="24"/>
          <w:szCs w:val="24"/>
        </w:rPr>
      </w:pPr>
    </w:p>
    <w:p w14:paraId="5C95D5EA" w14:textId="77777777" w:rsidR="008E16E3" w:rsidRDefault="008E16E3" w:rsidP="008E16E3">
      <w:pPr>
        <w:rPr>
          <w:sz w:val="24"/>
          <w:szCs w:val="24"/>
        </w:rPr>
      </w:pPr>
      <w:r>
        <w:rPr>
          <w:sz w:val="24"/>
          <w:szCs w:val="24"/>
        </w:rPr>
        <w:t>Flu clinics</w:t>
      </w:r>
    </w:p>
    <w:p w14:paraId="7B3C5A01" w14:textId="77777777" w:rsidR="008E16E3" w:rsidRDefault="008E16E3" w:rsidP="008E16E3">
      <w:pPr>
        <w:rPr>
          <w:sz w:val="24"/>
          <w:szCs w:val="24"/>
        </w:rPr>
      </w:pPr>
      <w:r>
        <w:rPr>
          <w:sz w:val="24"/>
          <w:szCs w:val="24"/>
        </w:rPr>
        <w:t xml:space="preserve">There are 2 different vaccines this year, 1 for over </w:t>
      </w:r>
      <w:proofErr w:type="gramStart"/>
      <w:r>
        <w:rPr>
          <w:sz w:val="24"/>
          <w:szCs w:val="24"/>
        </w:rPr>
        <w:t>65 year olds</w:t>
      </w:r>
      <w:proofErr w:type="gramEnd"/>
      <w:r>
        <w:rPr>
          <w:sz w:val="24"/>
          <w:szCs w:val="24"/>
        </w:rPr>
        <w:t xml:space="preserve"> and 1 for under 65’s. There have been delivery issues with both which have impacted on the availability and flu clinics.</w:t>
      </w:r>
    </w:p>
    <w:p w14:paraId="5555DD0F" w14:textId="77777777" w:rsidR="008E16E3" w:rsidRDefault="008E16E3" w:rsidP="008E16E3">
      <w:pPr>
        <w:rPr>
          <w:sz w:val="24"/>
          <w:szCs w:val="24"/>
        </w:rPr>
      </w:pPr>
      <w:r>
        <w:rPr>
          <w:sz w:val="24"/>
          <w:szCs w:val="24"/>
        </w:rPr>
        <w:t>Clinics will be held on 15.9, 22.9, 3.10 and 3.11. The first 2 will now only be for over 65’s as we won’t have the other vaccines by then.</w:t>
      </w:r>
    </w:p>
    <w:p w14:paraId="5A0E7CA9" w14:textId="77777777" w:rsidR="008E16E3" w:rsidRDefault="008E16E3" w:rsidP="008E16E3">
      <w:pPr>
        <w:rPr>
          <w:sz w:val="24"/>
          <w:szCs w:val="24"/>
        </w:rPr>
      </w:pPr>
    </w:p>
    <w:p w14:paraId="78D15507" w14:textId="77777777" w:rsidR="008E16E3" w:rsidRDefault="008E16E3" w:rsidP="008E16E3">
      <w:pPr>
        <w:rPr>
          <w:sz w:val="24"/>
          <w:szCs w:val="24"/>
        </w:rPr>
      </w:pPr>
      <w:r>
        <w:rPr>
          <w:sz w:val="24"/>
          <w:szCs w:val="24"/>
        </w:rPr>
        <w:t xml:space="preserve">Judy (Sprot) and Susie (Balby) offered to help with the </w:t>
      </w:r>
      <w:proofErr w:type="gramStart"/>
      <w:r>
        <w:rPr>
          <w:sz w:val="24"/>
          <w:szCs w:val="24"/>
        </w:rPr>
        <w:t>clinics</w:t>
      </w:r>
      <w:proofErr w:type="gramEnd"/>
      <w:r>
        <w:rPr>
          <w:sz w:val="24"/>
          <w:szCs w:val="24"/>
        </w:rPr>
        <w:t xml:space="preserve"> and it was suggested that they could also promote online access and gauge interest as to whether patients would like help with accessing the system (which Susie offered to do). Rose will develop some flyers.</w:t>
      </w:r>
    </w:p>
    <w:p w14:paraId="11B7F47E" w14:textId="77777777" w:rsidR="008E16E3" w:rsidRDefault="008E16E3" w:rsidP="008E16E3">
      <w:pPr>
        <w:rPr>
          <w:sz w:val="24"/>
          <w:szCs w:val="24"/>
        </w:rPr>
      </w:pPr>
    </w:p>
    <w:p w14:paraId="592B3E7E" w14:textId="77777777" w:rsidR="008E16E3" w:rsidRDefault="008E16E3" w:rsidP="008E16E3">
      <w:pPr>
        <w:rPr>
          <w:sz w:val="24"/>
          <w:szCs w:val="24"/>
        </w:rPr>
      </w:pPr>
      <w:r>
        <w:rPr>
          <w:sz w:val="24"/>
          <w:szCs w:val="24"/>
        </w:rPr>
        <w:t>Prescribing queries</w:t>
      </w:r>
    </w:p>
    <w:p w14:paraId="6B0954DE" w14:textId="77777777" w:rsidR="008E16E3" w:rsidRDefault="008E16E3" w:rsidP="008E16E3">
      <w:pPr>
        <w:rPr>
          <w:sz w:val="24"/>
          <w:szCs w:val="24"/>
        </w:rPr>
      </w:pPr>
      <w:proofErr w:type="gramStart"/>
      <w:r>
        <w:rPr>
          <w:sz w:val="24"/>
          <w:szCs w:val="24"/>
        </w:rPr>
        <w:t>A number of</w:t>
      </w:r>
      <w:proofErr w:type="gramEnd"/>
      <w:r>
        <w:rPr>
          <w:sz w:val="24"/>
          <w:szCs w:val="24"/>
        </w:rPr>
        <w:t xml:space="preserve"> prescribing queries were raised:</w:t>
      </w:r>
    </w:p>
    <w:p w14:paraId="6009B478" w14:textId="77777777" w:rsidR="008E16E3" w:rsidRDefault="008E16E3" w:rsidP="008E16E3">
      <w:pPr>
        <w:rPr>
          <w:sz w:val="24"/>
          <w:szCs w:val="24"/>
        </w:rPr>
      </w:pPr>
      <w:r>
        <w:rPr>
          <w:sz w:val="24"/>
          <w:szCs w:val="24"/>
        </w:rPr>
        <w:t xml:space="preserve">Rowlands does not appear as an option when ordering prescriptions online. </w:t>
      </w:r>
    </w:p>
    <w:p w14:paraId="6F5D481E" w14:textId="77777777" w:rsidR="008E16E3" w:rsidRDefault="008E16E3" w:rsidP="008E16E3">
      <w:pPr>
        <w:rPr>
          <w:sz w:val="24"/>
          <w:szCs w:val="24"/>
        </w:rPr>
      </w:pPr>
      <w:r>
        <w:rPr>
          <w:sz w:val="24"/>
          <w:szCs w:val="24"/>
        </w:rPr>
        <w:t>Bags of medication have had the wrong labels on the bottom (McGills)</w:t>
      </w:r>
    </w:p>
    <w:p w14:paraId="68A48FA5" w14:textId="77777777" w:rsidR="008E16E3" w:rsidRDefault="008E16E3" w:rsidP="008E16E3">
      <w:pPr>
        <w:rPr>
          <w:sz w:val="24"/>
          <w:szCs w:val="24"/>
        </w:rPr>
      </w:pPr>
      <w:r>
        <w:rPr>
          <w:sz w:val="24"/>
          <w:szCs w:val="24"/>
        </w:rPr>
        <w:t>Multiple labels are being fixed to the bags? why</w:t>
      </w:r>
    </w:p>
    <w:p w14:paraId="0C27AAC0" w14:textId="77777777" w:rsidR="008E16E3" w:rsidRDefault="008E16E3" w:rsidP="008E16E3">
      <w:pPr>
        <w:rPr>
          <w:sz w:val="24"/>
          <w:szCs w:val="24"/>
        </w:rPr>
      </w:pPr>
      <w:r>
        <w:rPr>
          <w:sz w:val="24"/>
          <w:szCs w:val="24"/>
        </w:rPr>
        <w:t xml:space="preserve">Changes have been made to drugs </w:t>
      </w:r>
      <w:proofErr w:type="gramStart"/>
      <w:r>
        <w:rPr>
          <w:sz w:val="24"/>
          <w:szCs w:val="24"/>
        </w:rPr>
        <w:t>i.e.</w:t>
      </w:r>
      <w:proofErr w:type="gramEnd"/>
      <w:r>
        <w:rPr>
          <w:sz w:val="24"/>
          <w:szCs w:val="24"/>
        </w:rPr>
        <w:t xml:space="preserve"> adcal which resulted in the need to only take 1 tablet instead of 2 but the patient wasn’t made aware and continued to take 2.</w:t>
      </w:r>
    </w:p>
    <w:p w14:paraId="68CE3A40" w14:textId="77777777" w:rsidR="008E16E3" w:rsidRDefault="008E16E3" w:rsidP="008E16E3">
      <w:pPr>
        <w:rPr>
          <w:sz w:val="24"/>
          <w:szCs w:val="24"/>
        </w:rPr>
      </w:pPr>
      <w:r>
        <w:rPr>
          <w:sz w:val="24"/>
          <w:szCs w:val="24"/>
        </w:rPr>
        <w:t>No information leaflets included where tablets have been decanted into bottles</w:t>
      </w:r>
    </w:p>
    <w:p w14:paraId="4A9D936C" w14:textId="77777777" w:rsidR="008E16E3" w:rsidRDefault="008E16E3" w:rsidP="008E16E3">
      <w:pPr>
        <w:rPr>
          <w:sz w:val="24"/>
          <w:szCs w:val="24"/>
        </w:rPr>
      </w:pPr>
    </w:p>
    <w:p w14:paraId="1A2D7ED6" w14:textId="77777777" w:rsidR="008E16E3" w:rsidRDefault="008E16E3" w:rsidP="008E16E3">
      <w:pPr>
        <w:rPr>
          <w:sz w:val="24"/>
          <w:szCs w:val="24"/>
        </w:rPr>
      </w:pPr>
      <w:r>
        <w:rPr>
          <w:sz w:val="24"/>
          <w:szCs w:val="24"/>
        </w:rPr>
        <w:lastRenderedPageBreak/>
        <w:t>It was agreed to invite representatives from all the pharmacies to attend the next meeting (early November) along with Laura (Practice pharmacist). Rose will invite and confirm dates.</w:t>
      </w:r>
    </w:p>
    <w:p w14:paraId="5E67A118" w14:textId="77777777" w:rsidR="008E16E3" w:rsidRDefault="008E16E3" w:rsidP="008E16E3">
      <w:pPr>
        <w:rPr>
          <w:sz w:val="24"/>
          <w:szCs w:val="24"/>
        </w:rPr>
      </w:pPr>
    </w:p>
    <w:p w14:paraId="489C0F41" w14:textId="77777777" w:rsidR="008E16E3" w:rsidRDefault="008E16E3" w:rsidP="008E16E3">
      <w:pPr>
        <w:rPr>
          <w:sz w:val="24"/>
          <w:szCs w:val="24"/>
        </w:rPr>
      </w:pPr>
    </w:p>
    <w:p w14:paraId="2601FBEB" w14:textId="77777777" w:rsidR="008E16E3" w:rsidRDefault="008E16E3" w:rsidP="008E16E3">
      <w:pPr>
        <w:rPr>
          <w:sz w:val="24"/>
          <w:szCs w:val="24"/>
        </w:rPr>
      </w:pPr>
      <w:r>
        <w:rPr>
          <w:sz w:val="24"/>
          <w:szCs w:val="24"/>
        </w:rPr>
        <w:t>Any other business</w:t>
      </w:r>
    </w:p>
    <w:p w14:paraId="352A2EE7" w14:textId="77777777" w:rsidR="008E16E3" w:rsidRDefault="008E16E3" w:rsidP="008E16E3">
      <w:pPr>
        <w:rPr>
          <w:sz w:val="24"/>
          <w:szCs w:val="24"/>
        </w:rPr>
      </w:pPr>
      <w:r>
        <w:rPr>
          <w:sz w:val="24"/>
          <w:szCs w:val="24"/>
        </w:rPr>
        <w:t>The self-check in isn’t giving the correct destination - Karla to check</w:t>
      </w:r>
    </w:p>
    <w:p w14:paraId="2E56272A" w14:textId="77777777" w:rsidR="008E16E3" w:rsidRDefault="008E16E3" w:rsidP="008E16E3">
      <w:pPr>
        <w:rPr>
          <w:sz w:val="24"/>
          <w:szCs w:val="24"/>
        </w:rPr>
      </w:pPr>
    </w:p>
    <w:p w14:paraId="3A294888" w14:textId="77777777" w:rsidR="008E16E3" w:rsidRDefault="008E16E3" w:rsidP="008E16E3">
      <w:pPr>
        <w:rPr>
          <w:sz w:val="24"/>
          <w:szCs w:val="24"/>
        </w:rPr>
      </w:pPr>
      <w:r>
        <w:rPr>
          <w:sz w:val="24"/>
          <w:szCs w:val="24"/>
        </w:rPr>
        <w:t>The group would like another joint meeting with St Johns – Rose will contact St Johns</w:t>
      </w:r>
    </w:p>
    <w:p w14:paraId="5CD04DD0" w14:textId="77777777" w:rsidR="008E16E3" w:rsidRDefault="008E16E3" w:rsidP="008E16E3">
      <w:pPr>
        <w:rPr>
          <w:sz w:val="24"/>
          <w:szCs w:val="24"/>
        </w:rPr>
      </w:pPr>
    </w:p>
    <w:p w14:paraId="3E461E8C" w14:textId="77777777" w:rsidR="008E16E3" w:rsidRDefault="008E16E3" w:rsidP="008E16E3">
      <w:pPr>
        <w:rPr>
          <w:sz w:val="24"/>
          <w:szCs w:val="24"/>
        </w:rPr>
      </w:pPr>
      <w:r>
        <w:rPr>
          <w:sz w:val="24"/>
          <w:szCs w:val="24"/>
        </w:rPr>
        <w:t xml:space="preserve">First2physio – Rose </w:t>
      </w:r>
      <w:proofErr w:type="gramStart"/>
      <w:r>
        <w:rPr>
          <w:sz w:val="24"/>
          <w:szCs w:val="24"/>
        </w:rPr>
        <w:t>explain</w:t>
      </w:r>
      <w:proofErr w:type="gramEnd"/>
      <w:r>
        <w:rPr>
          <w:sz w:val="24"/>
          <w:szCs w:val="24"/>
        </w:rPr>
        <w:t xml:space="preserve"> the new service for patients presenting with acute musculoskeletal problems (assessment by a physio at Devonshire House)</w:t>
      </w:r>
    </w:p>
    <w:p w14:paraId="230EAF9C" w14:textId="77777777" w:rsidR="008E16E3" w:rsidRDefault="008E16E3" w:rsidP="008E16E3">
      <w:pPr>
        <w:rPr>
          <w:sz w:val="24"/>
          <w:szCs w:val="24"/>
        </w:rPr>
      </w:pPr>
    </w:p>
    <w:p w14:paraId="0573C9D8" w14:textId="77777777" w:rsidR="008E16E3" w:rsidRDefault="008E16E3" w:rsidP="008E16E3">
      <w:pPr>
        <w:rPr>
          <w:sz w:val="24"/>
          <w:szCs w:val="24"/>
        </w:rPr>
      </w:pPr>
    </w:p>
    <w:p w14:paraId="46131299" w14:textId="77777777" w:rsidR="008E16E3" w:rsidRPr="00AD2FB3" w:rsidRDefault="008E16E3" w:rsidP="008E16E3">
      <w:pPr>
        <w:rPr>
          <w:sz w:val="24"/>
          <w:szCs w:val="24"/>
        </w:rPr>
      </w:pPr>
      <w:r>
        <w:rPr>
          <w:sz w:val="24"/>
          <w:szCs w:val="24"/>
        </w:rPr>
        <w:t>Date of next meeting TBC</w:t>
      </w:r>
    </w:p>
    <w:sectPr w:rsidR="008E16E3" w:rsidRPr="00AD2FB3" w:rsidSect="00D159FE">
      <w:headerReference w:type="default" r:id="rId7"/>
      <w:footerReference w:type="default" r:id="rId8"/>
      <w:pgSz w:w="11907" w:h="16840" w:code="9"/>
      <w:pgMar w:top="1077" w:right="1418" w:bottom="107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C278" w14:textId="77777777" w:rsidR="00727D1E" w:rsidRDefault="00727D1E">
      <w:r>
        <w:separator/>
      </w:r>
    </w:p>
  </w:endnote>
  <w:endnote w:type="continuationSeparator" w:id="0">
    <w:p w14:paraId="37088FB8" w14:textId="77777777" w:rsidR="00727D1E" w:rsidRDefault="0072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6BDB" w14:textId="77777777" w:rsidR="00A14C7E" w:rsidRDefault="00F84F44">
    <w:pPr>
      <w:pStyle w:val="Footer"/>
      <w:rPr>
        <w:b/>
        <w:bCs/>
        <w:sz w:val="24"/>
      </w:rPr>
    </w:pPr>
    <w:r>
      <w:rPr>
        <w:b/>
        <w:bCs/>
        <w:sz w:val="24"/>
      </w:rPr>
      <w:t xml:space="preserve">Partners:    </w:t>
    </w:r>
    <w:r w:rsidR="00C404EE">
      <w:rPr>
        <w:b/>
        <w:bCs/>
        <w:sz w:val="24"/>
      </w:rPr>
      <w:t xml:space="preserve">J R </w:t>
    </w:r>
    <w:proofErr w:type="gramStart"/>
    <w:r w:rsidR="00C404EE">
      <w:rPr>
        <w:b/>
        <w:bCs/>
        <w:sz w:val="24"/>
      </w:rPr>
      <w:t>Corlett</w:t>
    </w:r>
    <w:r>
      <w:rPr>
        <w:b/>
        <w:bCs/>
        <w:sz w:val="24"/>
      </w:rPr>
      <w:t xml:space="preserve">,   </w:t>
    </w:r>
    <w:proofErr w:type="gramEnd"/>
    <w:r>
      <w:rPr>
        <w:b/>
        <w:bCs/>
        <w:sz w:val="24"/>
      </w:rPr>
      <w:t>K M S Lee</w:t>
    </w:r>
    <w:r w:rsidR="007A2955">
      <w:rPr>
        <w:b/>
        <w:bCs/>
        <w:sz w:val="24"/>
      </w:rPr>
      <w:t>,</w:t>
    </w:r>
    <w:r>
      <w:rPr>
        <w:b/>
        <w:bCs/>
        <w:sz w:val="24"/>
      </w:rPr>
      <w:t xml:space="preserve">  R A Fells, A N Bray, </w:t>
    </w:r>
    <w:r w:rsidR="007A2955">
      <w:rPr>
        <w:b/>
        <w:bCs/>
        <w:sz w:val="24"/>
      </w:rPr>
      <w:t xml:space="preserve"> I R Seymour</w:t>
    </w:r>
    <w:r w:rsidR="00C404EE">
      <w:rPr>
        <w:b/>
        <w:bCs/>
        <w:sz w:val="24"/>
      </w:rPr>
      <w:t xml:space="preserve">, </w:t>
    </w:r>
  </w:p>
  <w:p w14:paraId="0DC18036" w14:textId="77777777" w:rsidR="00F84F44" w:rsidRDefault="00C404EE">
    <w:pPr>
      <w:pStyle w:val="Footer"/>
      <w:rPr>
        <w:b/>
        <w:bCs/>
        <w:sz w:val="24"/>
      </w:rPr>
    </w:pPr>
    <w:r>
      <w:rPr>
        <w:b/>
        <w:bCs/>
        <w:sz w:val="24"/>
      </w:rPr>
      <w:t>K E Mansfield</w:t>
    </w:r>
    <w:r w:rsidR="004338B5">
      <w:rPr>
        <w:b/>
        <w:bCs/>
        <w:sz w:val="24"/>
      </w:rPr>
      <w:t>, D Singh</w:t>
    </w:r>
    <w:r w:rsidR="00CA3501">
      <w:rPr>
        <w:b/>
        <w:bCs/>
        <w:sz w:val="24"/>
      </w:rPr>
      <w:t xml:space="preserve">, L </w:t>
    </w:r>
    <w:proofErr w:type="gramStart"/>
    <w:r w:rsidR="00CA3501">
      <w:rPr>
        <w:b/>
        <w:bCs/>
        <w:sz w:val="24"/>
      </w:rPr>
      <w:t>Cawley</w:t>
    </w:r>
    <w:r w:rsidR="00853E11">
      <w:rPr>
        <w:b/>
        <w:bCs/>
        <w:sz w:val="24"/>
      </w:rPr>
      <w:t xml:space="preserve">, </w:t>
    </w:r>
    <w:r w:rsidR="00962B15">
      <w:rPr>
        <w:b/>
        <w:bCs/>
        <w:sz w:val="24"/>
      </w:rPr>
      <w:t xml:space="preserve"> A</w:t>
    </w:r>
    <w:proofErr w:type="gramEnd"/>
    <w:r w:rsidR="00962B15">
      <w:rPr>
        <w:b/>
        <w:bCs/>
        <w:sz w:val="24"/>
      </w:rPr>
      <w:t xml:space="preserve"> Slattery</w:t>
    </w:r>
    <w:r w:rsidR="00A14C7E">
      <w:rPr>
        <w:b/>
        <w:bCs/>
        <w:sz w:val="24"/>
      </w:rPr>
      <w:t xml:space="preserve">, E </w:t>
    </w:r>
    <w:proofErr w:type="spellStart"/>
    <w:r w:rsidR="00A14C7E">
      <w:rPr>
        <w:b/>
        <w:bCs/>
        <w:sz w:val="24"/>
      </w:rPr>
      <w:t>Gomersall</w:t>
    </w:r>
    <w:proofErr w:type="spellEnd"/>
    <w:r w:rsidR="00F84F44">
      <w:rPr>
        <w:b/>
        <w:bCs/>
        <w:sz w:val="24"/>
      </w:rPr>
      <w:tab/>
    </w:r>
  </w:p>
  <w:p w14:paraId="53604E50" w14:textId="77777777" w:rsidR="00F84F44" w:rsidRDefault="00F84F44">
    <w:pPr>
      <w:pStyle w:val="Footer"/>
      <w:rPr>
        <w:b/>
        <w:bCs/>
        <w:sz w:val="24"/>
      </w:rPr>
    </w:pPr>
    <w:r>
      <w:rPr>
        <w:b/>
        <w:bCs/>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5B16" w14:textId="77777777" w:rsidR="00727D1E" w:rsidRDefault="00727D1E">
      <w:r>
        <w:separator/>
      </w:r>
    </w:p>
  </w:footnote>
  <w:footnote w:type="continuationSeparator" w:id="0">
    <w:p w14:paraId="20A59292" w14:textId="77777777" w:rsidR="00727D1E" w:rsidRDefault="00727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E544" w14:textId="46EAB8D2" w:rsidR="00565668" w:rsidRDefault="008F7E3D">
    <w:pPr>
      <w:pStyle w:val="Header"/>
      <w:jc w:val="center"/>
      <w:rPr>
        <w:b/>
        <w:bCs/>
        <w:sz w:val="48"/>
      </w:rPr>
    </w:pPr>
    <w:r>
      <w:rPr>
        <w:b/>
        <w:bCs/>
        <w:noProof/>
        <w:sz w:val="24"/>
      </w:rPr>
      <w:drawing>
        <wp:inline distT="0" distB="0" distL="0" distR="0" wp14:anchorId="10245734" wp14:editId="0794E9CB">
          <wp:extent cx="3552825" cy="733425"/>
          <wp:effectExtent l="0" t="0" r="0" b="0"/>
          <wp:docPr id="1" name="Picture 1" descr="Scott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ott Pract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2825" cy="733425"/>
                  </a:xfrm>
                  <a:prstGeom prst="rect">
                    <a:avLst/>
                  </a:prstGeom>
                  <a:noFill/>
                  <a:ln>
                    <a:noFill/>
                  </a:ln>
                </pic:spPr>
              </pic:pic>
            </a:graphicData>
          </a:graphic>
        </wp:inline>
      </w:drawing>
    </w:r>
  </w:p>
  <w:p w14:paraId="754D3FBC" w14:textId="77777777" w:rsidR="00F84F44" w:rsidRDefault="00F84F44">
    <w:pPr>
      <w:pStyle w:val="Header"/>
      <w:jc w:val="center"/>
      <w:rPr>
        <w:b/>
        <w:bCs/>
        <w:sz w:val="24"/>
      </w:rPr>
    </w:pPr>
    <w:r>
      <w:rPr>
        <w:b/>
        <w:bCs/>
        <w:sz w:val="48"/>
      </w:rPr>
      <w:t>THE SCOTT PRACTICE</w:t>
    </w:r>
  </w:p>
  <w:p w14:paraId="2F930DED" w14:textId="77777777" w:rsidR="00F84F44" w:rsidRDefault="00F84F44">
    <w:pPr>
      <w:pStyle w:val="Header"/>
      <w:jc w:val="center"/>
      <w:rPr>
        <w:b/>
        <w:bCs/>
        <w:sz w:val="24"/>
      </w:rPr>
    </w:pPr>
    <w:smartTag w:uri="urn:schemas-microsoft-com:office:smarttags" w:element="address">
      <w:smartTag w:uri="urn:schemas-microsoft-com:office:smarttags" w:element="Street">
        <w:r>
          <w:rPr>
            <w:b/>
            <w:bCs/>
            <w:sz w:val="24"/>
          </w:rPr>
          <w:t>Greenfield Lane</w:t>
        </w:r>
      </w:smartTag>
    </w:smartTag>
    <w:r>
      <w:rPr>
        <w:b/>
        <w:bCs/>
        <w:sz w:val="24"/>
      </w:rPr>
      <w:t xml:space="preserve">, Balby, </w:t>
    </w:r>
    <w:smartTag w:uri="urn:schemas-microsoft-com:office:smarttags" w:element="place">
      <w:smartTag w:uri="urn:schemas-microsoft-com:office:smarttags" w:element="City">
        <w:r>
          <w:rPr>
            <w:b/>
            <w:bCs/>
            <w:sz w:val="24"/>
          </w:rPr>
          <w:t>Doncaster</w:t>
        </w:r>
      </w:smartTag>
      <w:r>
        <w:rPr>
          <w:b/>
          <w:bCs/>
          <w:sz w:val="24"/>
        </w:rPr>
        <w:t xml:space="preserve">, </w:t>
      </w:r>
      <w:smartTag w:uri="urn:schemas-microsoft-com:office:smarttags" w:element="PostalCode">
        <w:r>
          <w:rPr>
            <w:b/>
            <w:bCs/>
            <w:sz w:val="24"/>
          </w:rPr>
          <w:t>DN4 0TG</w:t>
        </w:r>
      </w:smartTag>
    </w:smartTag>
  </w:p>
  <w:p w14:paraId="378A160A" w14:textId="77777777" w:rsidR="00F84F44" w:rsidRDefault="00F84F44">
    <w:pPr>
      <w:pStyle w:val="Header"/>
      <w:jc w:val="center"/>
      <w:rPr>
        <w:b/>
        <w:bCs/>
        <w:sz w:val="24"/>
      </w:rPr>
    </w:pPr>
    <w:r>
      <w:rPr>
        <w:b/>
        <w:bCs/>
        <w:sz w:val="24"/>
      </w:rPr>
      <w:t xml:space="preserve">Tel: 01302 </w:t>
    </w:r>
    <w:proofErr w:type="gramStart"/>
    <w:r>
      <w:rPr>
        <w:b/>
        <w:bCs/>
        <w:sz w:val="24"/>
      </w:rPr>
      <w:t>850546  Fax</w:t>
    </w:r>
    <w:proofErr w:type="gramEnd"/>
    <w:r>
      <w:rPr>
        <w:b/>
        <w:bCs/>
        <w:sz w:val="24"/>
      </w:rPr>
      <w:t>: 01302 851940</w:t>
    </w:r>
  </w:p>
  <w:p w14:paraId="477C4869" w14:textId="77777777" w:rsidR="00F84F44" w:rsidRDefault="00F84F44">
    <w:pPr>
      <w:pStyle w:val="Header"/>
      <w:jc w:val="center"/>
      <w:rPr>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450F"/>
    <w:multiLevelType w:val="hybridMultilevel"/>
    <w:tmpl w:val="162846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1A"/>
    <w:rsid w:val="00097329"/>
    <w:rsid w:val="000A3258"/>
    <w:rsid w:val="000C4E45"/>
    <w:rsid w:val="001A7BE6"/>
    <w:rsid w:val="002F171E"/>
    <w:rsid w:val="00333486"/>
    <w:rsid w:val="00364136"/>
    <w:rsid w:val="0037023E"/>
    <w:rsid w:val="003742DF"/>
    <w:rsid w:val="003F27F1"/>
    <w:rsid w:val="0040079F"/>
    <w:rsid w:val="00417F1B"/>
    <w:rsid w:val="004338B5"/>
    <w:rsid w:val="00474828"/>
    <w:rsid w:val="004B7089"/>
    <w:rsid w:val="004C2F85"/>
    <w:rsid w:val="00515CD5"/>
    <w:rsid w:val="00532996"/>
    <w:rsid w:val="00565668"/>
    <w:rsid w:val="00582F1A"/>
    <w:rsid w:val="005A60F6"/>
    <w:rsid w:val="005C599A"/>
    <w:rsid w:val="005E1FFA"/>
    <w:rsid w:val="005F6810"/>
    <w:rsid w:val="006020A7"/>
    <w:rsid w:val="00630F80"/>
    <w:rsid w:val="0063695A"/>
    <w:rsid w:val="006B7182"/>
    <w:rsid w:val="006D7829"/>
    <w:rsid w:val="00712855"/>
    <w:rsid w:val="00727D1E"/>
    <w:rsid w:val="00760E97"/>
    <w:rsid w:val="007A2955"/>
    <w:rsid w:val="00814D2A"/>
    <w:rsid w:val="008524B4"/>
    <w:rsid w:val="00853E11"/>
    <w:rsid w:val="008D4557"/>
    <w:rsid w:val="008E16E3"/>
    <w:rsid w:val="008F7E3D"/>
    <w:rsid w:val="0091103C"/>
    <w:rsid w:val="00921071"/>
    <w:rsid w:val="00962B15"/>
    <w:rsid w:val="009C1014"/>
    <w:rsid w:val="009E1854"/>
    <w:rsid w:val="00A14C7E"/>
    <w:rsid w:val="00A353A6"/>
    <w:rsid w:val="00AC6324"/>
    <w:rsid w:val="00AD2FB3"/>
    <w:rsid w:val="00B2252E"/>
    <w:rsid w:val="00B24EBF"/>
    <w:rsid w:val="00B52217"/>
    <w:rsid w:val="00B759DD"/>
    <w:rsid w:val="00B937A8"/>
    <w:rsid w:val="00B969AC"/>
    <w:rsid w:val="00C14D54"/>
    <w:rsid w:val="00C404EE"/>
    <w:rsid w:val="00CA3501"/>
    <w:rsid w:val="00CA7825"/>
    <w:rsid w:val="00CC3CB2"/>
    <w:rsid w:val="00CC596B"/>
    <w:rsid w:val="00D159FE"/>
    <w:rsid w:val="00D55BAA"/>
    <w:rsid w:val="00D80587"/>
    <w:rsid w:val="00D874D8"/>
    <w:rsid w:val="00D90569"/>
    <w:rsid w:val="00D94813"/>
    <w:rsid w:val="00E334F5"/>
    <w:rsid w:val="00E5757E"/>
    <w:rsid w:val="00ED4CD6"/>
    <w:rsid w:val="00EE15D5"/>
    <w:rsid w:val="00F01B8F"/>
    <w:rsid w:val="00F4126B"/>
    <w:rsid w:val="00F63C99"/>
    <w:rsid w:val="00F84F44"/>
    <w:rsid w:val="00FD75F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hapeDefaults>
    <o:shapedefaults v:ext="edit" spidmax="2050"/>
    <o:shapelayout v:ext="edit">
      <o:idmap v:ext="edit" data="1"/>
    </o:shapelayout>
  </w:shapeDefaults>
  <w:decimalSymbol w:val="."/>
  <w:listSeparator w:val=","/>
  <w14:docId w14:val="3C2C7229"/>
  <w15:chartTrackingRefBased/>
  <w15:docId w15:val="{156E7492-D4C4-4E89-92A7-764BBF0E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4C2F85"/>
    <w:rPr>
      <w:rFonts w:ascii="Tahoma" w:hAnsi="Tahoma" w:cs="Tahoma"/>
      <w:sz w:val="16"/>
      <w:szCs w:val="16"/>
    </w:rPr>
  </w:style>
  <w:style w:type="character" w:styleId="Hyperlink">
    <w:name w:val="Hyperlink"/>
    <w:rsid w:val="00AD2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7579">
      <w:bodyDiv w:val="1"/>
      <w:marLeft w:val="0"/>
      <w:marRight w:val="0"/>
      <w:marTop w:val="0"/>
      <w:marBottom w:val="0"/>
      <w:divBdr>
        <w:top w:val="none" w:sz="0" w:space="0" w:color="auto"/>
        <w:left w:val="none" w:sz="0" w:space="0" w:color="auto"/>
        <w:bottom w:val="none" w:sz="0" w:space="0" w:color="auto"/>
        <w:right w:val="none" w:sz="0" w:space="0" w:color="auto"/>
      </w:divBdr>
    </w:div>
    <w:div w:id="61868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Mr A Woodland</vt:lpstr>
    </vt:vector>
  </TitlesOfParts>
  <Company>The Scott Practice</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A Woodland</dc:title>
  <dc:subject/>
  <dc:creator>The Scott Practice</dc:creator>
  <cp:keywords/>
  <cp:lastModifiedBy>Amy Griffiths</cp:lastModifiedBy>
  <cp:revision>2</cp:revision>
  <cp:lastPrinted>2014-03-07T13:55:00Z</cp:lastPrinted>
  <dcterms:created xsi:type="dcterms:W3CDTF">2021-10-08T11:13:00Z</dcterms:created>
  <dcterms:modified xsi:type="dcterms:W3CDTF">2021-10-08T11:13:00Z</dcterms:modified>
</cp:coreProperties>
</file>